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36"/>
          <w:szCs w:val="36"/>
        </w:rPr>
        <w:drawing>
          <wp:inline distB="0" distT="0" distL="0" distR="0">
            <wp:extent cx="2718435" cy="951865"/>
            <wp:effectExtent b="0" l="0" r="0" t="0"/>
            <wp:docPr descr="A picture containing drawing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Fundargerð – 532. stjórnarfundur Kölku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Fundur í stjórn Kölku sorpeyðingarstöðvar sf. var haldinn þriðjudaginn</w:t>
      </w:r>
      <w:r w:rsidDel="00000000" w:rsidR="00000000" w:rsidRPr="00000000">
        <w:rPr>
          <w:sz w:val="22"/>
          <w:szCs w:val="22"/>
          <w:rtl w:val="0"/>
        </w:rPr>
        <w:t xml:space="preserve"> 18.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janúar 2022, kl. </w:t>
      </w:r>
      <w:r w:rsidDel="00000000" w:rsidR="00000000" w:rsidRPr="00000000">
        <w:rPr>
          <w:sz w:val="22"/>
          <w:szCs w:val="22"/>
          <w:rtl w:val="0"/>
        </w:rPr>
        <w:t xml:space="preserve">16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0. Fundurinn var haldinn með fjarfundarsniði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Mættir: Önundur Jónasson sem stýrði fund</w:t>
      </w:r>
      <w:r w:rsidDel="00000000" w:rsidR="00000000" w:rsidRPr="00000000">
        <w:rPr>
          <w:sz w:val="22"/>
          <w:szCs w:val="22"/>
          <w:rtl w:val="0"/>
        </w:rPr>
        <w:t xml:space="preserve">i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Ásrún Kristinsdóttir, Inga Rut Hlöðversdóttir, Laufey Erlendsdóttir, Páll Orri Pálsson sem ritaði fundargerð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og Steinþór Þórðarson.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Dagskrá: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Skýrsla framkvæmdastjóra og yfirlit ársins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Sérstakar gjaldskrárbreytingar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Markmið fyrir 21 og 22.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Önnur mál. </w:t>
      </w:r>
    </w:p>
    <w:p w:rsidR="00000000" w:rsidDel="00000000" w:rsidP="00000000" w:rsidRDefault="00000000" w:rsidRPr="00000000" w14:paraId="0000000C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Skýrsla framkvæmdastjóra:</w:t>
      </w:r>
    </w:p>
    <w:p w:rsidR="00000000" w:rsidDel="00000000" w:rsidP="00000000" w:rsidRDefault="00000000" w:rsidRPr="00000000" w14:paraId="0000000F">
      <w:pPr>
        <w:ind w:left="360" w:firstLine="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Framkvæmdastjóri fór yfir rekstur liðins árs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Brennt magn árið 2021 voru 12.646 tonn eða um 1600 tonnum meira en í fyrra og að meðaltali síðastliðin sjö ár. Brennt var í 347 daga á árinu eða fjórum dögum minna en stefnt var að. Brennslan var stöðvuð tvisvar til viðhalds en aðeins annað stoppið var samkvæmt áætlun.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Mikilvæg skref voru stigin í öryggismálum á liðnu ári bæði með fræðslu, innleiðingu nýrra reglna og lagfæringa/breytinga á aðstöðu.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Árinu 2021 hefur ekki verið fyllilega lokað í bókhaldi en það sem fyrir liggur gefur vísbendingar um að rekstur hafi verið í samræmi við væntingar.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Umtalsverður árangur náðist í auknum heimtum á endurvinnsluefni. Endanlegar tölur liggja ekki fyrir en hægt er að gera grein fyrir nálægt 400 tonnum af efni nú þegar, efni sem áður hefði farið í brennslu eða urðun.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Flokkunarhlutfall heimila á Suðurnesjum breyttist lítið á síðasta ári og ekki til hins betra. Mikil og neikvæð umræða hefur verið um flokkun og endurvinnslu á landsvísu og má ætla að það hafi haft áhrif.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Notkun grenndarstöðva sem settar voru upp á síðasta ári hefur smám saman vaxið. Nokkur vonbrigði eru hve lítið safnast af málmum og gleri en það er þó ákveðinn stígandi í þeirri söfnun. Notkun stöðvanna er mjög </w:t>
      </w:r>
      <w:r w:rsidDel="00000000" w:rsidR="00000000" w:rsidRPr="00000000">
        <w:rPr>
          <w:sz w:val="22"/>
          <w:szCs w:val="22"/>
          <w:rtl w:val="0"/>
        </w:rPr>
        <w:t xml:space="preserve">mismikil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eftir staðsetningu og fyrir liggur að endurskoða sumar staðsetningarnar.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Vigtarkerfið sem innleitt var á síðasta ári er nú komið í fulla virkni. Kerfið boðar algjöra byltingu í allri vinnu með upplýsingar um efni til og frá Kölku og auðveldar gerð sölureikninga mikið.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Framkvæmdastjóri tók stuttlega saman þær breytingar sem gerðar voru á vinnuaðstöðu í Kölku á síðasta ári. Aðstaðan hefur batnað mikið og auðveldar frekari sigra í söfnun endurvinnanlegs efnis.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Framkvæmdastjóri kynnti að sameiginleg svæðisáætlun sorpsamlaganna á SV landi var send sveitarstjórnum til umfjöllunar síðastliðinn föstudag (14. janúar). Áætlunina má finna á vefnum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http://www.samlausn.is/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Sérstakar gjaldskrárbreytingar.</w:t>
      </w:r>
    </w:p>
    <w:p w:rsidR="00000000" w:rsidDel="00000000" w:rsidP="00000000" w:rsidRDefault="00000000" w:rsidRPr="00000000" w14:paraId="0000001B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Stjórnarformaður reifaði stuttlega gjaldskrárumræðu sem frestað var á síðasta fundi. Framkvæmdastjóra var falið að vinna málið áfram með tilliti til umhverfismarkmiða Kölku og áherslu á enn frekari flokkun </w:t>
      </w:r>
      <w:r w:rsidDel="00000000" w:rsidR="00000000" w:rsidRPr="00000000">
        <w:rPr>
          <w:sz w:val="22"/>
          <w:szCs w:val="22"/>
          <w:rtl w:val="0"/>
        </w:rPr>
        <w:t xml:space="preserve">og áætlar að leggja fram tillögu um sérstakar gjaldskrárbreytingar fyrir næsta stjórnarfund.</w:t>
      </w:r>
    </w:p>
    <w:p w:rsidR="00000000" w:rsidDel="00000000" w:rsidP="00000000" w:rsidRDefault="00000000" w:rsidRPr="00000000" w14:paraId="0000001C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Markmið fyrir 21 og 22.</w:t>
      </w:r>
    </w:p>
    <w:p w:rsidR="00000000" w:rsidDel="00000000" w:rsidP="00000000" w:rsidRDefault="00000000" w:rsidRPr="00000000" w14:paraId="0000001E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Framkvæmdastjóri fór yfir stöðuna á skorkorti Kölku fyrir markmið og árangur. Margir mælikvarðar sýna góðan árangur en í sumum tilfellum þyrfti að skoða að setja ný viðmið. Framkvæmdastjóra var falið að uppfæra markmiðin fyrir nýtt ár og kynna á stjórnarfundi í febrúar.  </w:t>
      </w:r>
    </w:p>
    <w:p w:rsidR="00000000" w:rsidDel="00000000" w:rsidP="00000000" w:rsidRDefault="00000000" w:rsidRPr="00000000" w14:paraId="0000001F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Önnur mál: </w:t>
      </w:r>
      <w:r w:rsidDel="00000000" w:rsidR="00000000" w:rsidRPr="00000000">
        <w:rPr>
          <w:sz w:val="22"/>
          <w:szCs w:val="22"/>
          <w:rtl w:val="0"/>
        </w:rPr>
        <w:br w:type="textWrapping"/>
        <w:t xml:space="preserve">Framkvæmdastjóri upplýsti að starfshópur um forverkefni til undirbúnings að innleiðingu framtíðarlausnar til meðhöndlunar á brennanlegum úrgangi í stað urðunar sé að undirbúa kynningu á skýrslu sem starfshópurinn skilaði af sér nýverið. Stjórn Kölku fól framkvæmdastjóra að tryggja að sú kynning verði í boði fyrir sveitarfélögin á Suðurnesjum.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Fleira var ekki tekið fyrir á fundinum og honum slitið kl. </w:t>
      </w:r>
      <w:r w:rsidDel="00000000" w:rsidR="00000000" w:rsidRPr="00000000">
        <w:rPr>
          <w:sz w:val="22"/>
          <w:szCs w:val="22"/>
          <w:rtl w:val="0"/>
        </w:rPr>
        <w:t xml:space="preserve">17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Næsti fundur er áætlaður þriðjudaginn</w:t>
      </w:r>
      <w:r w:rsidDel="00000000" w:rsidR="00000000" w:rsidRPr="00000000">
        <w:rPr>
          <w:sz w:val="22"/>
          <w:szCs w:val="22"/>
          <w:rtl w:val="0"/>
        </w:rPr>
        <w:t xml:space="preserve"> 8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febrúar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2022. 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Fundargerð samþykkt með</w:t>
      </w:r>
      <w:r w:rsidDel="00000000" w:rsidR="00000000" w:rsidRPr="00000000">
        <w:rPr>
          <w:sz w:val="22"/>
          <w:szCs w:val="22"/>
          <w:rtl w:val="0"/>
        </w:rPr>
        <w:t xml:space="preserve"> tölvupóstum.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                                     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Önundur Jónasson </w:t>
        <w:tab/>
        <w:tab/>
        <w:tab/>
        <w:tab/>
        <w:tab/>
        <w:t xml:space="preserve">Ásrún Kristinsdóttir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                                    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Laufey Erlendsdóttir</w:t>
        <w:tab/>
        <w:tab/>
        <w:t xml:space="preserve">                                           </w:t>
      </w:r>
      <w:r w:rsidDel="00000000" w:rsidR="00000000" w:rsidRPr="00000000">
        <w:rPr>
          <w:sz w:val="22"/>
          <w:szCs w:val="22"/>
          <w:rtl w:val="0"/>
        </w:rPr>
        <w:t xml:space="preserve">Steinþór Þórðarson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</w:t>
        <w:tab/>
        <w:tab/>
        <w:t xml:space="preserve">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Inga Rut Hlöðversdóttir</w:t>
        <w:tab/>
        <w:tab/>
        <w:tab/>
        <w:tab/>
        <w:tab/>
        <w:t xml:space="preserve">Páll Orri Pálsson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s-I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6FC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 w:val="1"/>
    <w:rsid w:val="002B6FC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 w:val="1"/>
    <w:unhideWhenUsed w:val="1"/>
    <w:rsid w:val="002B6FC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apple-tab-span" w:customStyle="1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 w:val="1"/>
    <w:rsid w:val="0059796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042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0421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04213"/>
    <w:rPr>
      <w:b w:val="1"/>
      <w:bCs w:val="1"/>
      <w:sz w:val="20"/>
      <w:szCs w:val="20"/>
    </w:rPr>
  </w:style>
  <w:style w:type="paragraph" w:styleId="gmail-m3030311190764985210msolistparagraph" w:customStyle="1">
    <w:name w:val="gmail-m_3030311190764985210msolistparagraph"/>
    <w:basedOn w:val="Normal"/>
    <w:rsid w:val="00A53E5C"/>
    <w:pPr>
      <w:spacing w:after="100" w:afterAutospacing="1" w:before="100" w:before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gmail-m4956716401612779552msolistparagraph" w:customStyle="1">
    <w:name w:val="gmail-m_4956716401612779552msolistparagraph"/>
    <w:basedOn w:val="Normal"/>
    <w:rsid w:val="00117E4B"/>
    <w:pPr>
      <w:spacing w:after="100" w:afterAutospacing="1" w:before="100" w:beforeAutospacing="1"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6961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822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2E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samlausn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uVG7jmGioYY3YcdVF9nUqo8tA==">AMUW2mVZhjCpQeriLMbOE2ZoNLlr5Ca5mDBCeb2zHWtfJdSQZYV2B6xLbdaov/FKhSPOwu8rb4kSCT/RtQhedBEF6/EDrHw1+C7e/vEd34WZF1HNsJ/GzjJdZSXdryRhepsSOLbu52N8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2022-01-18T15:37:00Z</dcterms:created>
  <dc:creator>Páll Orri Pálsson</dc:creator>
</cp:coreProperties>
</file>