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F5AC" w14:textId="708F3091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fldChar w:fldCharType="begin"/>
      </w:r>
      <w:r w:rsidRPr="008D675F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instrText xml:space="preserve"> INCLUDEPICTURE "https://lh6.googleusercontent.com/SFb1T29Ta278eDGTIZPWa65leO_ZvuIaUqyCQVijSGJIQkiZefR861BVlY-jxUVre-cDIpWv2d0w-WUPFsqsVqtZzCSl27UYZIq2pdZQ5EHnPyBM_m0AT0tE05N5bE7vnmCB99m0" \* MERGEFORMATINET </w:instrText>
      </w:r>
      <w:r w:rsidRPr="008D675F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fldChar w:fldCharType="separate"/>
      </w:r>
      <w:r w:rsidRPr="008D675F">
        <w:rPr>
          <w:rFonts w:ascii="Calibri" w:eastAsia="Times New Roman" w:hAnsi="Calibri" w:cs="Calibri"/>
          <w:b/>
          <w:bCs/>
          <w:noProof/>
          <w:color w:val="000000"/>
          <w:sz w:val="36"/>
          <w:szCs w:val="36"/>
          <w:bdr w:val="none" w:sz="0" w:space="0" w:color="auto" w:frame="1"/>
          <w:lang w:eastAsia="en-GB"/>
        </w:rPr>
        <w:drawing>
          <wp:inline distT="0" distB="0" distL="0" distR="0" wp14:anchorId="7333B238" wp14:editId="6A4EEAB6">
            <wp:extent cx="3622675" cy="1266190"/>
            <wp:effectExtent l="0" t="0" r="0" b="381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75F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fldChar w:fldCharType="end"/>
      </w:r>
    </w:p>
    <w:p w14:paraId="07058D8C" w14:textId="77777777" w:rsidR="008D675F" w:rsidRPr="008D675F" w:rsidRDefault="008D675F" w:rsidP="008D675F">
      <w:pPr>
        <w:spacing w:after="240"/>
        <w:jc w:val="center"/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-webkit-standard" w:eastAsia="Times New Roman" w:hAnsi="-webkit-standard" w:cs="Times New Roman"/>
          <w:color w:val="000000"/>
          <w:lang w:eastAsia="en-GB"/>
        </w:rPr>
        <w:br/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Fundargerð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– 533. </w:t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stjórnarfundur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Kölku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 </w:t>
      </w:r>
    </w:p>
    <w:p w14:paraId="7B13E0F7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Fundur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stjórn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Kölku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sorpeyðingarstöðvar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sf. var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haldinn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þriðjudaginn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8.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febrúar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2022, kl. 16:30.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Fundurinn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var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haldinn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fjarfundarsniði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44AA4AE8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Mættir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: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Önundur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Jónasson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stýrði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fundi, Inga Rut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Hlöðversdóttir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Laufey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Erlendsdóttir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Páll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Orri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Pálsson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ritaði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fundargerð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Steinþór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Þórðarson.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Ásrún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Kristinsdóttir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boðaði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forföll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540884C4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</w:p>
    <w:p w14:paraId="65DA2EEA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Dagskrá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</w:p>
    <w:p w14:paraId="7E46AD6E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Times New Roman" w:eastAsia="Times New Roman" w:hAnsi="Times New Roman" w:cs="Times New Roman"/>
          <w:lang w:eastAsia="en-GB"/>
        </w:rPr>
        <w:br/>
      </w:r>
    </w:p>
    <w:p w14:paraId="787860C6" w14:textId="77777777" w:rsidR="008D675F" w:rsidRPr="008D675F" w:rsidRDefault="008D675F" w:rsidP="008D675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Skýrsla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framkvæmdastjóra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janúar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3D258A09" w14:textId="77777777" w:rsidR="008D675F" w:rsidRPr="008D675F" w:rsidRDefault="008D675F" w:rsidP="008D675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Sérstakar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gjaldskrárbreytingar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2022.</w:t>
      </w:r>
    </w:p>
    <w:p w14:paraId="642D49B8" w14:textId="226D2A47" w:rsidR="008D675F" w:rsidRPr="008D675F" w:rsidRDefault="008D675F" w:rsidP="008D675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Markmið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 xml:space="preserve">og mælikvarðar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20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21 og 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20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22.</w:t>
      </w:r>
    </w:p>
    <w:p w14:paraId="3871F881" w14:textId="77777777" w:rsidR="008D675F" w:rsidRPr="008D675F" w:rsidRDefault="008D675F" w:rsidP="008D675F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Önnur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mál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07572C7B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Times New Roman" w:eastAsia="Times New Roman" w:hAnsi="Times New Roman" w:cs="Times New Roman"/>
          <w:lang w:eastAsia="en-GB"/>
        </w:rPr>
        <w:br/>
      </w:r>
      <w:r w:rsidRPr="008D675F">
        <w:rPr>
          <w:rFonts w:ascii="Times New Roman" w:eastAsia="Times New Roman" w:hAnsi="Times New Roman" w:cs="Times New Roman"/>
          <w:lang w:eastAsia="en-GB"/>
        </w:rPr>
        <w:br/>
      </w:r>
    </w:p>
    <w:p w14:paraId="36522654" w14:textId="77777777" w:rsidR="008D675F" w:rsidRPr="008D675F" w:rsidRDefault="008D675F" w:rsidP="008D675F">
      <w:pPr>
        <w:numPr>
          <w:ilvl w:val="0"/>
          <w:numId w:val="2"/>
        </w:numPr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Skýrsla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framkvæmdastjóra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:</w:t>
      </w:r>
    </w:p>
    <w:p w14:paraId="08952E79" w14:textId="77777777" w:rsidR="008D675F" w:rsidRPr="008D675F" w:rsidRDefault="008D675F" w:rsidP="008D675F">
      <w:pPr>
        <w:ind w:left="36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Framkvæmdastjóri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fór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yfir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yfir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helstu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þætti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rekstrinum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áramótum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5E249625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Brennsla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var um 1470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tonn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meðaltali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klst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janúar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eða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lítillega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undir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markmiði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Ein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bilun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var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skráð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janúar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dró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brennslu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talsvert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niður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3CA10081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Notkun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sóda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brennslu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minnkaði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um 22,6%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árinu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2020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ársins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2021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hefur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verið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skoðunar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hvernig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hægt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sé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minnka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slíka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notkun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frekar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079D2065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Framkvæmdastjóri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fór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yfir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nokkrar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tölur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úr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rekstri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síðastliðins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2021 er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nú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fullu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bókað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Ársreikningur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liggur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þó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ekki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endanlega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rekstur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síðastliðins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er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góðu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samræmi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væntingar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skuldir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hafa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lækkað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um 7,8%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fyrra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31F079C4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Framkvæmdastjóri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upplýsti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sorphirða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hafi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lent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eftir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áætlun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vegna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veðurs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minna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hafi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týnst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skemmst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af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tunnum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undanförnum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árum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717C1B15" w14:textId="1E46DD7B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Gámar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grenndarstöðvum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fuku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óveðri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6.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feb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rúar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fóru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nokkrir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hliðina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Ljóst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er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huga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þarf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betri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frágangi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stöðvunum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4127EE63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Framkvæmdastjóri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greindi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samskiptum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Reykjanesbæ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samstarfi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vegna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gerðar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þjónustusamnings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Kölku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hefur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borist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bréf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ýmsum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spurningum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Reykjanesbæ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Þreifingar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eru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milli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aðila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um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Kalka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taki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sér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nýja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þjónustuþætti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33F12C40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fulltingi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Sambands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sveitarfélaga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Suðurnesjum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hefur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verið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settur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laggirnar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starfshópur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vinna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Kölku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sveitarfélögunum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undirbúningi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breytinga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úrgangsmeðhöndlun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ganga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gildi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1.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janúar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2023.</w:t>
      </w:r>
    </w:p>
    <w:p w14:paraId="463B5663" w14:textId="77777777" w:rsidR="008D675F" w:rsidRPr="008D675F" w:rsidRDefault="008D675F" w:rsidP="008D675F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Kalka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hefur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tekið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í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notkun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rafknúna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þjónustubifreið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m.a.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verður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notuð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sækja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afhenda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sorpílát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hafa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eftirlit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grenndarstöðvum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o.fl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6D6DE436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Times New Roman" w:eastAsia="Times New Roman" w:hAnsi="Times New Roman" w:cs="Times New Roman"/>
          <w:lang w:eastAsia="en-GB"/>
        </w:rPr>
        <w:br/>
      </w:r>
    </w:p>
    <w:p w14:paraId="2BD8DA10" w14:textId="77777777" w:rsidR="008D675F" w:rsidRPr="008D675F" w:rsidRDefault="008D675F" w:rsidP="008D675F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Sérstakar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gjaldskrárbreytingar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.</w:t>
      </w:r>
    </w:p>
    <w:p w14:paraId="393267C3" w14:textId="3563C8C6" w:rsidR="008D675F" w:rsidRPr="008D675F" w:rsidRDefault="008D675F" w:rsidP="008D675F">
      <w:pPr>
        <w:ind w:left="36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lastRenderedPageBreak/>
        <w:t>Framkvæmdastjóri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kynnti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tillögu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breytingum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sérstakri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gjaldskrá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Kölku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stofnanir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fyrirtæki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Stjórnarformaður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bar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tillöguna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upp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til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atkvæðagreiðslu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stjórnar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var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samþykkt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samhljóða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tekur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hún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gildi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1. mars 2022. 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Ný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gjaldskrá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 xml:space="preserve"> verður birt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sem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allra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fyrst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</w:p>
    <w:p w14:paraId="5DC37669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Times New Roman" w:eastAsia="Times New Roman" w:hAnsi="Times New Roman" w:cs="Times New Roman"/>
          <w:lang w:eastAsia="en-GB"/>
        </w:rPr>
        <w:br/>
      </w:r>
    </w:p>
    <w:p w14:paraId="2EA27A6E" w14:textId="1780CECD" w:rsidR="008D675F" w:rsidRPr="008D675F" w:rsidRDefault="008D675F" w:rsidP="008D675F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Markmið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s-IS" w:eastAsia="en-GB"/>
        </w:rPr>
        <w:t xml:space="preserve">og mælikvarðar </w:t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fyrir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s-IS" w:eastAsia="en-GB"/>
        </w:rPr>
        <w:t>20</w:t>
      </w:r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21 og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s-IS" w:eastAsia="en-GB"/>
        </w:rPr>
        <w:t>20</w:t>
      </w:r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22.</w:t>
      </w:r>
    </w:p>
    <w:p w14:paraId="2A3F9119" w14:textId="34B69A16" w:rsidR="008D675F" w:rsidRPr="008D675F" w:rsidRDefault="008D675F" w:rsidP="008D675F">
      <w:pPr>
        <w:ind w:left="360"/>
        <w:rPr>
          <w:rFonts w:ascii="Times New Roman" w:eastAsia="Times New Roman" w:hAnsi="Times New Roman" w:cs="Times New Roman"/>
          <w:lang w:val="is-IS"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 xml:space="preserve">Framkvæmdastjóri kynnti markmið og mælikvarða um endurvinnslu og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endurnýtingu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 xml:space="preserve"> í starfsemi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Kölku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 xml:space="preserve">. </w:t>
      </w:r>
    </w:p>
    <w:p w14:paraId="63AE3C54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Times New Roman" w:eastAsia="Times New Roman" w:hAnsi="Times New Roman" w:cs="Times New Roman"/>
          <w:lang w:eastAsia="en-GB"/>
        </w:rPr>
        <w:br/>
      </w:r>
    </w:p>
    <w:p w14:paraId="2E4D50F6" w14:textId="63899FFD" w:rsidR="008D675F" w:rsidRPr="008D675F" w:rsidRDefault="008D675F" w:rsidP="008D675F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Önnur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mál</w:t>
      </w:r>
      <w:proofErr w:type="spellEnd"/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: 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br/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Framkvæmdastjóri kynnti stöðu mála á málefnum þjóðarbrennslu. Málið er um þessar mundir í kynningarfasa um allt land og framkvæmdastjóri fylgist grannt með.</w:t>
      </w:r>
    </w:p>
    <w:p w14:paraId="6727BD2A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</w:p>
    <w:p w14:paraId="7A90DF41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 </w:t>
      </w:r>
      <w:r w:rsidRPr="008D675F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8D675F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22D1A924" w14:textId="1C05901B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Fleira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var ekki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tekið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fyrir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á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fundinum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og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honum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slitið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kl. 1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7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  <w:lang w:val="is-IS" w:eastAsia="en-GB"/>
        </w:rPr>
        <w:t>40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60528C8A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Næsti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fundur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er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áætlaður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þriðjudaginn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8. mars 2022. </w:t>
      </w:r>
    </w:p>
    <w:p w14:paraId="59E66864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</w:p>
    <w:p w14:paraId="773FB17F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Fundargerð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samþykkt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með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tölvupóstum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618947ED" w14:textId="77777777" w:rsidR="008D675F" w:rsidRPr="008D675F" w:rsidRDefault="008D675F" w:rsidP="008D675F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A99336D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256BEC2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___________________________                                         ______________________________</w:t>
      </w:r>
    </w:p>
    <w:p w14:paraId="24E0CA02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Önundur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Jónasson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Ásrún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Kristinsdóttir</w:t>
      </w:r>
      <w:proofErr w:type="spellEnd"/>
    </w:p>
    <w:p w14:paraId="5EB264AC" w14:textId="77777777" w:rsidR="008D675F" w:rsidRPr="008D675F" w:rsidRDefault="008D675F" w:rsidP="008D675F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7CCD124B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</w:p>
    <w:p w14:paraId="6243B218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</w:p>
    <w:p w14:paraId="5A141D75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___________________________                                         ______________________________</w:t>
      </w:r>
    </w:p>
    <w:p w14:paraId="50BAEA12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Laufey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Erlendsdóttir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                                           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Steinþór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Þórðarson</w:t>
      </w:r>
    </w:p>
    <w:p w14:paraId="2DB282D7" w14:textId="40470C75" w:rsidR="008D675F" w:rsidRDefault="008D675F" w:rsidP="008D675F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00B5BFFF" w14:textId="77777777" w:rsidR="008D675F" w:rsidRPr="008D675F" w:rsidRDefault="008D675F" w:rsidP="008D675F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45244D4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___________________________    </w:t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>              ______________________________</w:t>
      </w:r>
    </w:p>
    <w:p w14:paraId="532740DF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Inga Rut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Hlöðversdóttir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</w:r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ab/>
        <w:t xml:space="preserve">Páll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Orri</w:t>
      </w:r>
      <w:proofErr w:type="spellEnd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proofErr w:type="spellStart"/>
      <w:r w:rsidRPr="008D67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Pálsson</w:t>
      </w:r>
      <w:proofErr w:type="spellEnd"/>
    </w:p>
    <w:p w14:paraId="23F08C45" w14:textId="77777777" w:rsidR="008D675F" w:rsidRPr="008D675F" w:rsidRDefault="008D675F" w:rsidP="008D675F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8D675F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8D675F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5E420410" w14:textId="77777777" w:rsidR="008D675F" w:rsidRPr="008D675F" w:rsidRDefault="008D675F" w:rsidP="008D675F">
      <w:pPr>
        <w:rPr>
          <w:rFonts w:ascii="Times New Roman" w:eastAsia="Times New Roman" w:hAnsi="Times New Roman" w:cs="Times New Roman"/>
          <w:lang w:eastAsia="en-GB"/>
        </w:rPr>
      </w:pPr>
    </w:p>
    <w:p w14:paraId="74A39F6F" w14:textId="77777777" w:rsidR="008D675F" w:rsidRDefault="008D675F"/>
    <w:sectPr w:rsidR="008D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46EF"/>
    <w:multiLevelType w:val="multilevel"/>
    <w:tmpl w:val="0096E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278BB"/>
    <w:multiLevelType w:val="multilevel"/>
    <w:tmpl w:val="D1DC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1092"/>
    <w:multiLevelType w:val="multilevel"/>
    <w:tmpl w:val="DA4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F4032"/>
    <w:multiLevelType w:val="multilevel"/>
    <w:tmpl w:val="E47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FF5F97"/>
    <w:multiLevelType w:val="multilevel"/>
    <w:tmpl w:val="E20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2128F0"/>
    <w:multiLevelType w:val="multilevel"/>
    <w:tmpl w:val="82543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5F"/>
    <w:rsid w:val="001970C6"/>
    <w:rsid w:val="008D675F"/>
    <w:rsid w:val="00B2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458C"/>
  <w15:chartTrackingRefBased/>
  <w15:docId w15:val="{1F28787D-886A-A740-B353-7A7D8B4A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8D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524</Words>
  <Characters>2990</Characters>
  <Application>Microsoft Office Word</Application>
  <DocSecurity>4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Orri Pálsson</dc:creator>
  <cp:keywords/>
  <dc:description/>
  <cp:lastModifiedBy>Þröstur Hjartarson</cp:lastModifiedBy>
  <cp:revision>2</cp:revision>
  <dcterms:created xsi:type="dcterms:W3CDTF">2022-02-21T13:06:00Z</dcterms:created>
  <dcterms:modified xsi:type="dcterms:W3CDTF">2022-02-21T13:06:00Z</dcterms:modified>
</cp:coreProperties>
</file>