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0" distR="0">
            <wp:extent cx="2718435" cy="951865"/>
            <wp:effectExtent b="0" l="0" r="0" t="0"/>
            <wp:docPr descr="A picture containing drawing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Fundargerð – 534. stjórnarfundur Kölku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Fundur í stjórn Kölku sorpeyðingarstöðvar sf. var haldinn þriðjudaginn</w:t>
      </w:r>
      <w:r w:rsidDel="00000000" w:rsidR="00000000" w:rsidRPr="00000000">
        <w:rPr>
          <w:sz w:val="22"/>
          <w:szCs w:val="22"/>
          <w:rtl w:val="0"/>
        </w:rPr>
        <w:t xml:space="preserve"> 15.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mars 2022, kl. </w:t>
      </w:r>
      <w:r w:rsidDel="00000000" w:rsidR="00000000" w:rsidRPr="00000000">
        <w:rPr>
          <w:sz w:val="22"/>
          <w:szCs w:val="22"/>
          <w:rtl w:val="0"/>
        </w:rPr>
        <w:t xml:space="preserve">16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0. Fundurinn var haldinn með fjarfundarsniði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Mættir: Önundur Jónasson sem stýrði fundi, Inga Rut Hlöðversdóttir, Ásrún Kristinsdóttir, Laufey Erlendsdóttir, Páll Orri Pálsson sem ritaði fundargerð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og Steinþór Þórðarson.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Dagskrá: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Skýrsla framkvæmdastjóra fyrir febrúar.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Endanlegar efnistölur síðasta árs.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Undirbúningur fyrir breytingar 2023 – Útboðsmál.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Aðalfundur 2022.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Önnur mál.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Skýrsla framkvæmdastjóra:</w:t>
      </w:r>
    </w:p>
    <w:p w:rsidR="00000000" w:rsidDel="00000000" w:rsidP="00000000" w:rsidRDefault="00000000" w:rsidRPr="00000000" w14:paraId="00000010">
      <w:pPr>
        <w:ind w:left="360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Framkvæmdastjóri fór yfir yfir helstu þætti í rekstrinum frá síðasta stjórnarfundi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Miklar framfarir hafa orðið í notkun persónuhlífa og reglufylgni í öryggismálum.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Brennsla í febrúar var að meðaltali 1526 kg/klst. í febrúar eða lítillega undir markmiði. Vandræði með innmötunartjakk og óheppilegt efni skýra það að mestu. Einnig var óvenju lítið um spilliefni.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Brennsla í mars, fram að stoppi, var 1559 kg/klst. í mars. Umtalsverð aukning í spilliefnum.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Viðhaldsstopp hófst aðfararnótt mánudagsins 14. mars. Búist er við þriggja vikna stoppi m.a. til að endurfóðra eftirbrennslu og skipta um poka í reykhreinsivirki.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kemmdir hafa komið í ljós á þaki stöðvarinnar. Leitað hefur verið til verkfræðistofu til að taka ástandið út og gera tillögur um úrbætur.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Dagana 6. og 7. mars var 1319 tonnum af flugösku skipað um borð í Hav Saga í Njarðvíkurhöfn. Útskipunin og undirbúningur hennar gengu mjög vel og mun betur en undanfarin ár.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Endanlegar efnistölur 2021.</w:t>
      </w:r>
    </w:p>
    <w:p w:rsidR="00000000" w:rsidDel="00000000" w:rsidP="00000000" w:rsidRDefault="00000000" w:rsidRPr="00000000" w14:paraId="00000019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Alls bárust 20.965 tonn af efni til Kölku á síðasta ári. Er það tæpum 2000 tonnum meira en 2020 og árin þar á undan. Aukningin er 11%.</w:t>
      </w:r>
    </w:p>
    <w:p w:rsidR="00000000" w:rsidDel="00000000" w:rsidP="00000000" w:rsidRDefault="00000000" w:rsidRPr="00000000" w14:paraId="0000001A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Undirbúningur fyrir breytingar 2023 – Útboðsmál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fór yfir ýmsa vinnu, bæði á vettvangi Kölku og í ýmsu samstarfi, sem miðar að því að breytingar á úrgangsmeðhöndlun sem ganga í gildi fái fullnægjandi undirbúning. Starfshópur á vegum sveitarfélaganna er að fá ýmsar kynningar þessa dagana og mun í framhaldinu verða ráðgefandi um lausnir fyrir Suðurnes. Þá er Kalka þátttakandi í undirbúningi á vegum Sambands íslenskra sveitarfélaga, Fenúr og samráðsvettvangs sorpsamlaganna á SV horninu. </w:t>
      </w:r>
    </w:p>
    <w:p w:rsidR="00000000" w:rsidDel="00000000" w:rsidP="00000000" w:rsidRDefault="00000000" w:rsidRPr="00000000" w14:paraId="0000001D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kynnti einnig ýmis sjónarmið varðandi yfirvofandi útboð á samningum. Framkvæmdastjóra falið að hefja samtal við samningsaðila um framtíðarhorfur á sorphirðu frá heimilum í ljósi breytinga á lögum sem taka gildi í byrjun næsta árs. </w:t>
      </w:r>
    </w:p>
    <w:p w:rsidR="00000000" w:rsidDel="00000000" w:rsidP="00000000" w:rsidRDefault="00000000" w:rsidRPr="00000000" w14:paraId="0000001E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Aðalfundur 2022: </w:t>
      </w:r>
    </w:p>
    <w:p w:rsidR="00000000" w:rsidDel="00000000" w:rsidP="00000000" w:rsidRDefault="00000000" w:rsidRPr="00000000" w14:paraId="00000020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Hefð er fyrir því hjá Kölku að þegar sveitarstjórnarkosningar eru að vori er aðalfundur haldinn síðsumars.  Framkvæmdastjóri lagði til að valinn verði fundardagur á bilinu 22. – 25. ágúst. </w:t>
      </w:r>
    </w:p>
    <w:p w:rsidR="00000000" w:rsidDel="00000000" w:rsidP="00000000" w:rsidRDefault="00000000" w:rsidRPr="00000000" w14:paraId="00000021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Önnur mál: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Umræða um tíðni tæminga á hinum ýmsu flokkum á grenndarstöðvum. Enn er að koma reynsla á þörfina og verður hún endurskoðuð með tilliti til magns.</w:t>
        <w:br w:type="textWrapping"/>
        <w:t xml:space="preserve">Rætt um gjaldskrá og að fjölgað verði flokkum á móttökuplani þar sem hreint timbur er aðskilið betur frá máluðu- og plasthúðuðu timbri með aukna endurvinnslu að leiðarljósi.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Fleira var ekki tekið fyrir á fundinum og honum slitið kl. 18:</w:t>
      </w:r>
      <w:r w:rsidDel="00000000" w:rsidR="00000000" w:rsidRPr="00000000">
        <w:rPr>
          <w:sz w:val="22"/>
          <w:szCs w:val="22"/>
          <w:rtl w:val="0"/>
        </w:rPr>
        <w:t xml:space="preserve">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Næsti fundur er áætlaður þriðjudaginn</w:t>
      </w:r>
      <w:r w:rsidDel="00000000" w:rsidR="00000000" w:rsidRPr="00000000">
        <w:rPr>
          <w:sz w:val="22"/>
          <w:szCs w:val="22"/>
          <w:rtl w:val="0"/>
        </w:rPr>
        <w:t xml:space="preserve"> 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apríl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Fundargerð samþykkt með</w:t>
      </w:r>
      <w:r w:rsidDel="00000000" w:rsidR="00000000" w:rsidRPr="00000000">
        <w:rPr>
          <w:sz w:val="22"/>
          <w:szCs w:val="22"/>
          <w:rtl w:val="0"/>
        </w:rPr>
        <w:t xml:space="preserve"> tölvupóstum.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 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Önundur Jónasson </w:t>
        <w:tab/>
        <w:tab/>
        <w:tab/>
        <w:tab/>
        <w:tab/>
        <w:t xml:space="preserve">Ásrún Kristinsdóttir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Laufey Erlendsdóttir</w:t>
        <w:tab/>
        <w:tab/>
        <w:t xml:space="preserve">   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Steinþór Þórðarson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</w:t>
        <w:tab/>
        <w:tab/>
        <w:t xml:space="preserve">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Inga Rut Hlöðversdóttir</w:t>
        <w:tab/>
        <w:tab/>
        <w:tab/>
        <w:tab/>
        <w:tab/>
        <w:t xml:space="preserve">Páll Orri Pálsson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s-I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 w:val="1"/>
    <w:unhideWhenUsed w:val="1"/>
    <w:rsid w:val="002B6FC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apple-tab-span" w:customStyle="1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 w:val="1"/>
    <w:rsid w:val="0059796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42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42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4213"/>
    <w:rPr>
      <w:b w:val="1"/>
      <w:bCs w:val="1"/>
      <w:sz w:val="20"/>
      <w:szCs w:val="20"/>
    </w:rPr>
  </w:style>
  <w:style w:type="paragraph" w:styleId="gmail-m3030311190764985210msolistparagraph" w:customStyle="1">
    <w:name w:val="gmail-m_3030311190764985210msolistparagraph"/>
    <w:basedOn w:val="Normal"/>
    <w:rsid w:val="00A53E5C"/>
    <w:pPr>
      <w:spacing w:after="100" w:afterAutospacing="1" w:before="100" w:before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gmail-m4956716401612779552msolistparagraph" w:customStyle="1">
    <w:name w:val="gmail-m_4956716401612779552msolistparagraph"/>
    <w:basedOn w:val="Normal"/>
    <w:rsid w:val="00117E4B"/>
    <w:pPr>
      <w:spacing w:after="100" w:afterAutospacing="1" w:before="100" w:before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22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2E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NN114uI7jUo/dTFwYWih4qa9w==">AMUW2mUcxVdCqejbuTWv8L3spbk/bwbC/5vEONNr5t99s49pxmXSB1uYwO2gfkgXC4C0h2sTdXNWmFp5R8BUk0Xl7fsWmIfa9NgmgEBGBUJ+CRJE4JlXR4c=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2022-01-18T15:37:00Z</dcterms:created>
  <dc:creator>Páll Orri Pálsson</dc:creator>
</cp:coreProperties>
</file>